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Studienseminar für Gymnasien</w:t>
      </w:r>
    </w:p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Fulda</w:t>
      </w: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Aus dem Seminarrat: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In der Sitzung am 11.04.2018 fasste der Seminarrat folgende</w:t>
      </w:r>
      <w:r w:rsidR="006B7CA4">
        <w:rPr>
          <w:sz w:val="28"/>
          <w:szCs w:val="28"/>
        </w:rPr>
        <w:t>n</w:t>
      </w:r>
      <w:r>
        <w:rPr>
          <w:sz w:val="28"/>
          <w:szCs w:val="28"/>
        </w:rPr>
        <w:t xml:space="preserve"> Beschl</w:t>
      </w:r>
      <w:r w:rsidR="006B7CA4">
        <w:rPr>
          <w:sz w:val="28"/>
          <w:szCs w:val="28"/>
        </w:rPr>
        <w:t>u</w:t>
      </w:r>
      <w:r>
        <w:rPr>
          <w:sz w:val="28"/>
          <w:szCs w:val="28"/>
        </w:rPr>
        <w:t xml:space="preserve">ss: </w:t>
      </w:r>
    </w:p>
    <w:p w:rsidR="00EA4647" w:rsidRDefault="00EA4647" w:rsidP="00EA4647">
      <w:pPr>
        <w:rPr>
          <w:sz w:val="28"/>
          <w:szCs w:val="28"/>
        </w:rPr>
      </w:pPr>
    </w:p>
    <w:p w:rsidR="000741D0" w:rsidRPr="000741D0" w:rsidRDefault="000741D0" w:rsidP="000741D0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41D0">
        <w:rPr>
          <w:rFonts w:ascii="Times New Roman" w:hAnsi="Times New Roman"/>
          <w:b/>
          <w:i/>
          <w:sz w:val="28"/>
          <w:szCs w:val="28"/>
        </w:rPr>
        <w:t>Der Seminarrat beschließt folgende Empfehlungen:</w:t>
      </w:r>
    </w:p>
    <w:p w:rsidR="000741D0" w:rsidRPr="000741D0" w:rsidRDefault="000741D0" w:rsidP="000741D0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41D0" w:rsidRPr="000741D0" w:rsidRDefault="000741D0" w:rsidP="000741D0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41D0">
        <w:rPr>
          <w:rFonts w:ascii="Times New Roman" w:hAnsi="Times New Roman"/>
          <w:b/>
          <w:i/>
          <w:sz w:val="28"/>
          <w:szCs w:val="28"/>
        </w:rPr>
        <w:t>Es wird empfohlen, nicht mehr als zwei Module in einem Unterrichtsbesuch zu koppeln.</w:t>
      </w:r>
    </w:p>
    <w:p w:rsidR="000741D0" w:rsidRPr="000741D0" w:rsidRDefault="000741D0" w:rsidP="000741D0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41D0">
        <w:rPr>
          <w:rFonts w:ascii="Times New Roman" w:hAnsi="Times New Roman"/>
          <w:b/>
          <w:i/>
          <w:sz w:val="28"/>
          <w:szCs w:val="28"/>
        </w:rPr>
        <w:t>Diese Empfehlung wird einstimmig beschlossen.</w:t>
      </w:r>
    </w:p>
    <w:p w:rsidR="000741D0" w:rsidRPr="000741D0" w:rsidRDefault="000741D0" w:rsidP="000741D0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41D0" w:rsidRPr="000741D0" w:rsidRDefault="000741D0" w:rsidP="000741D0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41D0">
        <w:rPr>
          <w:rFonts w:ascii="Times New Roman" w:hAnsi="Times New Roman"/>
          <w:b/>
          <w:i/>
          <w:sz w:val="28"/>
          <w:szCs w:val="28"/>
        </w:rPr>
        <w:t>Des Weiteren empfiehlt der Seminarrat, dass die Kopplung im Einvernehmen zwischen Ausbildenden und LiV erfolgen soll.</w:t>
      </w:r>
    </w:p>
    <w:p w:rsidR="000741D0" w:rsidRPr="000741D0" w:rsidRDefault="000741D0" w:rsidP="000741D0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41D0">
        <w:rPr>
          <w:rFonts w:ascii="Times New Roman" w:hAnsi="Times New Roman"/>
          <w:b/>
          <w:i/>
          <w:sz w:val="28"/>
          <w:szCs w:val="28"/>
        </w:rPr>
        <w:t>Diese Empfehlung wird mit einer Enthaltung und neun Für-Stimmen beschlossen.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Der Beschluss tritt am 01.08.2018 in Kraft.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/>
    <w:p w:rsidR="00767F92" w:rsidRPr="00441A2A" w:rsidRDefault="00767F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7F92" w:rsidRPr="00441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8AD"/>
    <w:multiLevelType w:val="hybridMultilevel"/>
    <w:tmpl w:val="D1B6E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7"/>
    <w:rsid w:val="000741D0"/>
    <w:rsid w:val="00441A2A"/>
    <w:rsid w:val="006B7CA4"/>
    <w:rsid w:val="00767F92"/>
    <w:rsid w:val="00E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EA464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EA464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C807C843.dotm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Böhne, Martin (LA FD)</dc:creator>
  <cp:lastModifiedBy>Böhne, Martin (LA FD)</cp:lastModifiedBy>
  <cp:revision>2</cp:revision>
  <dcterms:created xsi:type="dcterms:W3CDTF">2018-07-02T08:57:00Z</dcterms:created>
  <dcterms:modified xsi:type="dcterms:W3CDTF">2018-07-02T08:57:00Z</dcterms:modified>
</cp:coreProperties>
</file>